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031" w:rsidRPr="00275EFF" w:rsidRDefault="00947F8D" w:rsidP="00B05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</w:pP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Сравнительная таблица</w:t>
      </w:r>
    </w:p>
    <w:p w:rsidR="00947F8D" w:rsidRPr="00275EFF" w:rsidRDefault="00947F8D" w:rsidP="00B054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</w:pP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 xml:space="preserve">к проекту </w:t>
      </w:r>
      <w:r w:rsidR="00B0546B"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>п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 xml:space="preserve">остановления Правительства 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Кыргызской Республики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 xml:space="preserve"> </w:t>
      </w:r>
    </w:p>
    <w:p w:rsidR="00947F8D" w:rsidRPr="00275EFF" w:rsidRDefault="00B0546B" w:rsidP="00B054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</w:pP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«</w:t>
      </w:r>
      <w:r w:rsidR="007279C9" w:rsidRPr="007279C9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О внесении изменений 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источников энергии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»</w:t>
      </w:r>
    </w:p>
    <w:p w:rsidR="00B0546B" w:rsidRPr="00B233AB" w:rsidRDefault="00B0546B" w:rsidP="00B054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675"/>
        <w:gridCol w:w="7117"/>
        <w:gridCol w:w="7058"/>
      </w:tblGrid>
      <w:tr w:rsidR="00947F8D" w:rsidRPr="00B233AB" w:rsidTr="001069C6">
        <w:tc>
          <w:tcPr>
            <w:tcW w:w="675" w:type="dxa"/>
          </w:tcPr>
          <w:p w:rsidR="00947F8D" w:rsidRPr="00B233AB" w:rsidRDefault="00947F8D" w:rsidP="00B0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7117" w:type="dxa"/>
          </w:tcPr>
          <w:p w:rsidR="00947F8D" w:rsidRPr="00B233AB" w:rsidRDefault="00947F8D" w:rsidP="00B0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058" w:type="dxa"/>
          </w:tcPr>
          <w:p w:rsidR="00947F8D" w:rsidRPr="00B233AB" w:rsidRDefault="00947F8D" w:rsidP="00B0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947F8D" w:rsidRPr="00B233AB" w:rsidTr="001069C6">
        <w:tc>
          <w:tcPr>
            <w:tcW w:w="675" w:type="dxa"/>
          </w:tcPr>
          <w:p w:rsidR="00947F8D" w:rsidRPr="00B233AB" w:rsidRDefault="00947F8D" w:rsidP="00B0546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7117" w:type="dxa"/>
          </w:tcPr>
          <w:p w:rsidR="00947F8D" w:rsidRDefault="00B0546B" w:rsidP="00B0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остановление Правительства Кыргызской Республики </w:t>
            </w:r>
            <w:r w:rsidR="001F4748" w:rsidRPr="001F47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 утверждении Положения о порядке предоставления земельных участков, находящихся в государственной собственности</w:t>
            </w:r>
            <w:r w:rsidR="001F4748" w:rsidRPr="001F47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от 9 </w:t>
            </w:r>
            <w:r w:rsid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октября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2019 года № 535</w:t>
            </w:r>
          </w:p>
          <w:p w:rsidR="00275EFF" w:rsidRPr="00275EFF" w:rsidRDefault="00275EFF" w:rsidP="00275E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</w:t>
            </w:r>
            <w:r w:rsidRPr="00275E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порядке предоставления земельных участков, находящихся в государственной собственности</w:t>
            </w:r>
          </w:p>
          <w:p w:rsidR="005915B6" w:rsidRPr="005915B6" w:rsidRDefault="005915B6" w:rsidP="005915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Вопросы аренды земельных участков свободных экономических зон</w:t>
            </w:r>
          </w:p>
          <w:p w:rsidR="005915B6" w:rsidRPr="005915B6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49. Земельные участки, принадлежащие генеральным дирекциям свободных экономических зон (далее - СЭЗ) на праве бессрочного (без указания срока) пользования, предоставляются субъектам СЭЗ на условиях аренды.</w:t>
            </w:r>
          </w:p>
          <w:p w:rsidR="005915B6" w:rsidRPr="005915B6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 xml:space="preserve">50. Порядок и условия аренды земельного участка устанавливаются договором об условиях деятельности в СЭЗ, заключаемым генеральной дирекцией СЭЗ с субъектом СЭЗ в соответствии с </w:t>
            </w:r>
            <w:hyperlink r:id="rId7" w:history="1">
              <w:r w:rsidRPr="005915B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915B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О свободных экономических зонах в Кыргызской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15B6" w:rsidRPr="005915B6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51. Земельный участок может быть предоставлен субъекту СЭЗ в аренду на срок до 50 лет. По истечении данного срока, по согласованию сторон договора об условиях деятельности в СЭЗ, сроки аренды могут быть продлены.</w:t>
            </w:r>
          </w:p>
          <w:p w:rsidR="005915B6" w:rsidRPr="005915B6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52. Размер арендной платы, порядок и условия ее внесения определяются генеральной дирекцией СЭЗ по согласованию с уполномоченным государственным органом, осуществляющим функции по разработке государственной политики функционирования СЭЗ.</w:t>
            </w:r>
          </w:p>
          <w:p w:rsidR="001069C6" w:rsidRDefault="005915B6" w:rsidP="001069C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 Лишение либо утрата арендатором статуса субъекта СЭЗ влечет прекращение права аренды на земельный участок.</w:t>
            </w:r>
          </w:p>
          <w:p w:rsidR="005915B6" w:rsidRPr="005915B6" w:rsidRDefault="005915B6" w:rsidP="001069C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Передача субъектом СЭЗ земельного участка в субаренду другому субъекту СЭЗ производится по согласованию с генеральной дирекцией СЭЗ.</w:t>
            </w:r>
          </w:p>
          <w:p w:rsidR="005915B6" w:rsidRPr="005915B6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54. Земельный участок предоставляется субъекту СЭЗ в аренду для проектирования, строительства и эксплуатации капитальных объектов и объектов облегченного типа для целей реализации бизнес-плана, прилагаемого к заявке на заключение договора об условиях деятельности в СЭЗ, для осуществления хозяйственной деятельности в соответствии с договором об условиях деятельности в СЭЗ.</w:t>
            </w:r>
          </w:p>
          <w:p w:rsidR="005915B6" w:rsidRPr="00B233AB" w:rsidRDefault="005915B6" w:rsidP="005915B6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5B6">
              <w:rPr>
                <w:rFonts w:ascii="Times New Roman" w:hAnsi="Times New Roman" w:cs="Times New Roman"/>
                <w:sz w:val="24"/>
                <w:szCs w:val="24"/>
              </w:rPr>
              <w:t>55. Если иное не установлено договором об условиях деятельности в СЭЗ, по истечении срока аренды капитальные объекты, возведенные субъектом СЭЗ на арендованном земельном участке, со всеми неотделимыми улучшениями безвозмездно переходят в собственность генеральной дирекции.</w:t>
            </w:r>
          </w:p>
        </w:tc>
        <w:tc>
          <w:tcPr>
            <w:tcW w:w="7058" w:type="dxa"/>
          </w:tcPr>
          <w:p w:rsidR="00947F8D" w:rsidRPr="00B233AB" w:rsidRDefault="00B0546B" w:rsidP="00B0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п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остановление Правительства Кыргызской Республики </w:t>
            </w:r>
            <w:r w:rsidR="001F4748" w:rsidRPr="001F47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 утверждении Положения о порядке предоставления земельных участков, находящихся в государственной собственности</w:t>
            </w:r>
            <w:r w:rsidR="001F4748" w:rsidRPr="001F47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от 9 </w:t>
            </w:r>
            <w:r w:rsid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октября</w:t>
            </w:r>
            <w:r w:rsidR="00947F8D"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2019 года № 535</w:t>
            </w:r>
          </w:p>
          <w:p w:rsidR="00275EFF" w:rsidRPr="00275EFF" w:rsidRDefault="00275EFF" w:rsidP="00275E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ПОЛОЖЕНИЕ</w:t>
            </w:r>
            <w:r w:rsidRPr="00275E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о порядке предоставления земельных участков, находящихся в государственной собственности</w:t>
            </w:r>
          </w:p>
          <w:p w:rsidR="005915B6" w:rsidRPr="005915B6" w:rsidRDefault="005915B6" w:rsidP="005915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4. Вопросы аренды земельных участков свободных экономических зон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49. Земельные участки, принадлежащие генеральным дирекциям свободных экономических зон (далее - СЭЗ) на праве бессрочного (без указания срока) пользования, предоставляются субъектам СЭЗ на условиях аренды.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50. Порядок и условия аренды земельного участка устанавливаются договором об условиях деятельности в СЭЗ, заключаемым генеральной дирекцией СЭЗ с субъектом СЭЗ в соответствии с </w:t>
            </w:r>
            <w:hyperlink r:id="rId8" w:history="1">
              <w:r w:rsidRPr="005915B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Кыргызской Республики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свободных экономических зонах в Кыргызской Республике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51. Земельный участок может быть предоставлен субъекту СЭЗ в аренду на срок до 50 лет. По истечении данного срока, по согласованию сторон договора об условиях деятельности в СЭЗ, сроки аренды могут быть продлены.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52. Размер арендной платы, порядок и условия ее внесения определяются генеральной дирекцией СЭЗ по согласованию с уполномоченным государственным органом, осуществляющим функции по разработке государственной политики функционирования СЭЗ.</w:t>
            </w:r>
          </w:p>
          <w:p w:rsidR="001069C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53. Лишение либо утрата арендатором статуса субъекта СЭЗ влечет прекращение права аренды на земельный участок.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Передача субъектом СЭЗ земельного участка в субаренду другому субъекту СЭЗ производится по согласованию с генеральной дирекцией СЭЗ.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54. Земельный участок предоставляется субъекту СЭЗ в аренду для проектирования, строительства и эксплуатации капитальных объектов и объектов облегченного типа для целей реализации бизнес-плана, прилагаемого к заявке на заключение договора об условиях деятельности в СЭЗ, для осуществления хозяйственной деятельности в соответствии с договором об условиях деятельности в СЭЗ.</w:t>
            </w:r>
          </w:p>
          <w:p w:rsidR="005915B6" w:rsidRPr="005915B6" w:rsidRDefault="005915B6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915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55. Если иное не установлено договором об условиях деятельности в СЭЗ, по истечении срока аренды капитальные объекты, возведенные субъектом СЭЗ на арендованном земельном участке, со всеми неотделимыми улучшениями безвозмездно переходят в собственность генеральной дирекции.</w:t>
            </w:r>
          </w:p>
          <w:p w:rsidR="005303F9" w:rsidRPr="005915B6" w:rsidRDefault="005303F9" w:rsidP="001069C6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5915B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4-1. Вопросы аренды земельных участков, предназначенных для строительства энергетических</w:t>
            </w:r>
            <w:r w:rsidR="005915B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установок с использованием ВИЭ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55-1. Земельные участки, находящиеся на праве бессрочного (без указания срока) пользования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уполномоченного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государственного органа по выработке политики в сфере энергетики и предназначенные для строительства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возобновляемых источников энергии (далее – ВИЭ)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, предоставляются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уполномоченным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государственным органом по выработке политики в сфере энергетики на условиях аренды победителю конкурса по отбору на строительство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 проведении конкурса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по отбору на строительство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, земельные участки предоставляются в аренду в соответствии с порядком и условиями, установленными в законодательстве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lastRenderedPageBreak/>
              <w:t>Кыргызской Республике, регулирующем отношения в сфере государственно-частного партнерства.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55-2. Предоставление в аренду земельного участка, находящегося в государственной собственности для строительства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, за исключением случаев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предусмотренных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пунктом 55-1 настоящего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оложения, осуществляется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государственными органами, в ведении которых находится земельный участок,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на основании заявления физических и юридических лиц в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порядке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,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предусмотренном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настоящим Положением и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иными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нормативными правовыми актами Кыргызской Республики, регулирующ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ими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сфер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земельных правоотношений.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55-3. Земельные участки для строительства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предоставляются только физическим и юридическим лицам, включенным в Реестр субъектов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55-4. Земельны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участки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для строительства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предоставляются на основании следующих критериев: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1) Наличие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предварительного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технико-экономического обоснования (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далее –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ТЭО), включающего: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т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ехнико-экономические показатели объекта: объем годовой выработки электрической или тепловой энергии (при прочих равных условиях), объем финансирования и срок окупаемости, срок строительства объекта и ввода в эксплуатацию и начала выдачи электро-/тепло-энергии;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отчет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2)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 прочих равных условиях н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аличие опыта по реализации проекта по строительству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самостоятельно, либо в качестве участника в совместной с иными лицами, у которых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lastRenderedPageBreak/>
              <w:t xml:space="preserve">имеется опыт реализации проектов в отношении аналогичных объектов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 является преимуществом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55-5. Условия пользования земельным участком, предоставленным в аренду, осуществляется в соответствии с проектной документацией по строительству энергетических установок с использованием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и договора аренды земельного участка.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55-6. Земельный участок субъекту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предоставляется в аренду на срок 49 лет. Размер арендной платы в период аренды земельного участка может быть индексирован с учетом инфляции и по другим основаниям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определяемым сторонами. По истечении данного срока, по согласованию сторон, сроки аренды могут быть продлены.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55-7. В случаях предоставления в аренду земельных участков, находящихся в бессрочном пользовании у уполномоченного государственного органа по выработке политики в сфере энергетики размер арендной платы, порядок и условия ее внесения определяются уполномоченным государственным органом по выработке политики в сфере энергетики.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55-8. Размер арендной платы, порядок и условия ее внесения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в случаях аренды земельных участков находящихся в государственной и муниципальной собственности, за исключением случаев предусмотренных в пункте 55-7 настоящего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оложения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определяется в порядке предусмотренн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м требованиями настоящего Положения.</w:t>
            </w:r>
          </w:p>
          <w:p w:rsidR="00DE7857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55-9. Аннулирование свидетельства о включении в Реестр субъектов ВИЭ арендатора является основанием для прекращения права аренды/пользования на земельный участок.</w:t>
            </w:r>
          </w:p>
          <w:p w:rsidR="00947F8D" w:rsidRPr="00DE7857" w:rsidRDefault="00DE7857" w:rsidP="00DE7857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55-10.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Субъект ВИЭ может уступить право пользования земельным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участк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ом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другому субъекту 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по согласованию с государственным землепользователем</w:t>
            </w:r>
            <w:r w:rsidRPr="00DE785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bookmarkStart w:id="0" w:name="_heading=h.gjdgxs" w:colFirst="0" w:colLast="0"/>
            <w:bookmarkEnd w:id="0"/>
          </w:p>
        </w:tc>
      </w:tr>
      <w:tr w:rsidR="00947F8D" w:rsidRPr="00B233AB" w:rsidTr="001069C6">
        <w:tc>
          <w:tcPr>
            <w:tcW w:w="675" w:type="dxa"/>
          </w:tcPr>
          <w:p w:rsidR="00947F8D" w:rsidRPr="00B233AB" w:rsidRDefault="000F4360" w:rsidP="00B0546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</w:t>
            </w:r>
          </w:p>
        </w:tc>
        <w:tc>
          <w:tcPr>
            <w:tcW w:w="7117" w:type="dxa"/>
          </w:tcPr>
          <w:p w:rsidR="00947F8D" w:rsidRDefault="008A1AA1" w:rsidP="008A1AA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947F8D" w:rsidRPr="00CD6A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остановление Правительства Кыргызской Республики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947F8D" w:rsidRPr="00CD6A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 утверждении Положения о порядке использования и формирования земель запаса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47F8D" w:rsidRPr="00CD6A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от 30 марта 2018 года № 176</w:t>
            </w:r>
          </w:p>
          <w:p w:rsidR="00A81FBA" w:rsidRPr="00CD6AE7" w:rsidRDefault="00A81FBA" w:rsidP="008A1AA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ПОЛОЖЕНИЕ</w:t>
            </w: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о порядке использования и формирования земель запаса</w:t>
            </w:r>
          </w:p>
          <w:p w:rsidR="008A1AA1" w:rsidRPr="008A1AA1" w:rsidRDefault="008A1AA1" w:rsidP="008A1AA1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 Общие положения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Настоящее Положение определяет порядок использования и формирования земель запаса.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редакции постановления Правительства КР от </w:t>
            </w:r>
            <w:hyperlink r:id="rId9" w:history="1">
              <w:r w:rsidRPr="008A1AA1">
                <w:rPr>
                  <w:rStyle w:val="a5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31 января 2019 года № 35</w:t>
              </w:r>
            </w:hyperlink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Землями запаса являются все земли, не предоставленные в собственность или пользование. Эти земли являются государственной собственностью.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Основным целевым назначением использования земель запаса являются сельскохозяйственное производство, создание особо охраняемых природных территорий, недропользование (разработка месторождений полезных ископаемых и строительство объектов инфраструктуры при пользовании недрами) и другие цели, предусмотренные законодательством Кыргызской Республики.</w:t>
            </w:r>
            <w:bookmarkStart w:id="1" w:name="r2"/>
            <w:bookmarkEnd w:id="1"/>
          </w:p>
          <w:p w:rsidR="00043989" w:rsidRDefault="00043989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43989" w:rsidRDefault="00043989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 Предоставление и формирование земель запаса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(Наименование главы в редакции постановления Правительства КР от </w:t>
            </w:r>
            <w:hyperlink r:id="rId10" w:history="1">
              <w:r w:rsidRPr="008A1AA1">
                <w:rPr>
                  <w:rStyle w:val="a5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31 января 2019 года № 35</w:t>
              </w:r>
            </w:hyperlink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Предоставление земельных участков категории земель запаса в пользование для сельскохозяйственного производства, создания особо охраняемых природных территорий, недропользования (разработка месторождений полезных ископаемых и строительство объектов инфраструктуры при пользовании недрами) осуществляется местной государственной администрацией в соответствии с территориальной принадлежностью земельного участка.</w:t>
            </w:r>
          </w:p>
          <w:p w:rsidR="00043989" w:rsidRDefault="00043989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5DA2" w:rsidRDefault="00EE5DA2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земельных участков категории земель запаса в пользование для других целей осуществляется по решению Правительства Кыргызской Республики в порядке, установленном законодательством Кыргызской Республики.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5. Земельные участки категории земель запаса для недропользования (разработка месторождений полезных ископаемых и строительство объектов инфраструктуры при пользовании недрами) предоставляются в порядке, предусмотренном </w:t>
            </w:r>
            <w:hyperlink r:id="rId11" w:history="1">
              <w:r w:rsidRPr="008A1AA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Правительства Кыргызской Республики </w:t>
            </w:r>
            <w:r w:rsidR="00106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вопросах предоставления земельных участков под недропользование</w:t>
            </w:r>
            <w:r w:rsidR="00106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15 декабря 2017 года № 810.</w:t>
            </w:r>
          </w:p>
          <w:p w:rsidR="001069C6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6. Предоставление земельных участков категории земель запаса в пользование осуществляется после перевода (трансформации) предоставляемого земельного участка в соответствии с законодательством Кыргызской Республики с учетом требований </w:t>
            </w:r>
            <w:hyperlink r:id="rId12" w:anchor="st_28" w:history="1">
              <w:r w:rsidRPr="008A1AA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28</w:t>
              </w:r>
            </w:hyperlink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Земельного кодекса Кыргызской Республики.</w:t>
            </w:r>
          </w:p>
          <w:p w:rsidR="009F2E8A" w:rsidRPr="009F2E8A" w:rsidRDefault="008A1AA1" w:rsidP="001069C6">
            <w:pPr>
              <w:pStyle w:val="a4"/>
              <w:ind w:left="0"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Ходатайство о предоставлении земельного участка из земель запаса подается заинтересованным лицом (далее - заявитель) в местную государственную администрацию.</w:t>
            </w:r>
          </w:p>
        </w:tc>
        <w:tc>
          <w:tcPr>
            <w:tcW w:w="7058" w:type="dxa"/>
          </w:tcPr>
          <w:p w:rsidR="00947F8D" w:rsidRDefault="008A1AA1" w:rsidP="008A1AA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lastRenderedPageBreak/>
              <w:t xml:space="preserve">постановление </w:t>
            </w:r>
            <w:r w:rsidR="00947F8D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Правительства Кыргызской Республики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947F8D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 утверждении Положения о порядке использования и формирования земель запаса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947F8D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от 30 марта 2018 года № 176</w:t>
            </w:r>
          </w:p>
          <w:p w:rsidR="00A81FBA" w:rsidRPr="00B233AB" w:rsidRDefault="00A81FBA" w:rsidP="008A1AA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ПОЛОЖЕНИЕ</w:t>
            </w: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о порядке использования и формирования земель запаса</w:t>
            </w:r>
          </w:p>
          <w:p w:rsidR="001069C6" w:rsidRPr="001069C6" w:rsidRDefault="008A1AA1" w:rsidP="001069C6">
            <w:pPr>
              <w:pStyle w:val="a4"/>
              <w:numPr>
                <w:ilvl w:val="0"/>
                <w:numId w:val="4"/>
              </w:numPr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 Общие положения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Настоящее Положение определяет порядок использования и формирования земель запаса.</w:t>
            </w:r>
          </w:p>
          <w:p w:rsidR="001069C6" w:rsidRDefault="008A1AA1" w:rsidP="001069C6">
            <w:pPr>
              <w:pStyle w:val="a4"/>
              <w:ind w:left="0" w:firstLine="77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редакции постановления Правительства КР от </w:t>
            </w:r>
            <w:hyperlink r:id="rId13" w:history="1">
              <w:r w:rsidRPr="008A1AA1">
                <w:rPr>
                  <w:rStyle w:val="a5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31 января 2019 года № 35</w:t>
              </w:r>
            </w:hyperlink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Землями запаса являются все земли, не предоставленные в собственность или пользование. Эти земли являются государственной собственностью.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Основным целевым назначением использования земель запаса являются сельскохозяйственное производство, создание особо охраняемых природных территорий</w:t>
            </w: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069C6" w:rsidRPr="001069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строительство</w:t>
            </w:r>
            <w:r w:rsid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эксплуатация энергетических установок с использованием возобновляемых источников энергии (далее – ВИЭ), 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недропользование (разработка месторождений полезных ископаемых и строительство объектов инфраструктуры при пользовании недрами) и другие цели, предусмотренные законодательством Кыргызской Республики.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 Предоставление и формирование земель запаса</w:t>
            </w:r>
          </w:p>
          <w:p w:rsidR="001069C6" w:rsidRDefault="008A1AA1" w:rsidP="001069C6">
            <w:pPr>
              <w:pStyle w:val="a4"/>
              <w:ind w:left="0" w:firstLine="77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(Наименование главы в редакции постановления Правительства КР от </w:t>
            </w:r>
            <w:hyperlink r:id="rId14" w:history="1">
              <w:r w:rsidRPr="008A1AA1">
                <w:rPr>
                  <w:rStyle w:val="a5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31 января 2019 года № 35</w:t>
              </w:r>
            </w:hyperlink>
            <w:r w:rsidRPr="008A1AA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Предоставление земельных участков категории земель запаса в пользование для сельскохозяйственного производства, создания особо охраняемых природных территорий</w:t>
            </w:r>
            <w:r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043989"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43989"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строительство и эксплуатация энергетических установок с использованием ВИЭ,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недропользования (разработка месторождений полезных ископаемых и строительство объектов инфраструктуры при пользовании недрами) осуществляется местной государственной администрацией в соответствии с территориальной принадлежностью земельного участка.</w:t>
            </w:r>
          </w:p>
          <w:p w:rsidR="00AB171D" w:rsidRPr="00043989" w:rsidRDefault="00AB171D" w:rsidP="00AB171D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lastRenderedPageBreak/>
              <w:t xml:space="preserve">Земельные участки для строительства энергетических установок с использованием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ВИЭ</w:t>
            </w:r>
            <w:r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предоставляются только физическим и юридическим лицам, включенным в Реестр субъектов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ВИЭ</w:t>
            </w:r>
            <w:r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. Аннулирование свидетельства о включении в Реестр субъектов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ВИЭ</w:t>
            </w:r>
            <w:r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арендатора влечет за собой прекращение права аренды на земельный участок</w:t>
            </w:r>
            <w:r w:rsidRPr="00043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земельных участков категории земель запаса в пользование для других целей осуществляется по решению Правительства Кыргызской Республики в порядке, установленном законодательством Кыргызской Республики.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5. Земельные участки категории земель запаса для недропользования (разработка месторождений полезных ископаемых и строительство объектов инфраструктуры при пользовании недрами) предоставляются в порядке, предусмотренном </w:t>
            </w:r>
            <w:hyperlink r:id="rId15" w:history="1">
              <w:r w:rsidRPr="008A1AA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Правительства Кыргызской Республики </w:t>
            </w:r>
            <w:r w:rsidR="00106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вопросах предоставления земельных участков под недропользование</w:t>
            </w:r>
            <w:r w:rsidR="00106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15 декабря 2017 года № 810.</w:t>
            </w:r>
          </w:p>
          <w:p w:rsidR="001069C6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6. Предоставление земельных участков категории земель запаса в пользование осуществляется после перевода (трансформации) предоставляемого земельного участка в соответствии с законодательством Кыргызской Республики с учетом требований </w:t>
            </w:r>
            <w:hyperlink r:id="rId16" w:anchor="st_28" w:history="1">
              <w:r w:rsidRPr="008A1AA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28</w:t>
              </w:r>
            </w:hyperlink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Земельного кодекса Кыргызской Республики.</w:t>
            </w:r>
          </w:p>
          <w:p w:rsidR="006A22F1" w:rsidRDefault="008A1AA1" w:rsidP="00AA2ACE">
            <w:pPr>
              <w:pStyle w:val="a4"/>
              <w:ind w:left="0"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1A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Ходатайство о предоставлении земельного участка из земель запаса подается заинтересованным лицом (далее - заявитель) в местную государственную администрацию.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Земельный участок для строительства энергетических установок с использованием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предоставля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тся на основании следующих критериев: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1) Наличие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предварительного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технико-экономического обоснования (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далее –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ТЭО), включающего: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т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ехнико-экономические показатели объекта: объем годовой выработки электрической или тепловой энергии (при прочих равных условиях), объем финансирования и срок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lastRenderedPageBreak/>
              <w:t>окупаемости, срок строительства объекта и ввода в эксплуатацию и начала выдачи электро-/тепло-энергии;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отчет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2)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 прочих равных условиях н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использованием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 является преимуществом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.</w:t>
            </w:r>
          </w:p>
          <w:p w:rsidR="00AD535C" w:rsidRPr="00AD535C" w:rsidRDefault="00AD535C" w:rsidP="00AD535C">
            <w:pPr>
              <w:ind w:firstLine="6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Условия пользования земельным участком, предоставленным в аренду или в пользование для строительства энергетических установок с использованием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, осуществляется в соответствии с проектной документацией объекта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и договора аренды земельного участка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C70DE1" w:rsidRPr="00C70DE1" w:rsidRDefault="00AD535C" w:rsidP="00AD535C">
            <w:pPr>
              <w:pStyle w:val="a4"/>
              <w:ind w:left="0" w:firstLine="60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Земельный участок субъекту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ВИЭ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предоставляется в пользование на срок 49 лет. Размер платы в период пользовани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земельным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участк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ом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может быть индексирован с учетом инфляции и по другим основаниям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определяемым сторонами. По истечении данного срока, по согласованию сторон, сроки пользования земельного участка могут быть продлены</w:t>
            </w:r>
            <w:r w:rsidRPr="00AD535C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47F8D" w:rsidRPr="00B233AB" w:rsidTr="001069C6">
        <w:tc>
          <w:tcPr>
            <w:tcW w:w="675" w:type="dxa"/>
          </w:tcPr>
          <w:p w:rsidR="00947F8D" w:rsidRPr="00B233AB" w:rsidRDefault="000F4360" w:rsidP="00B0546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</w:t>
            </w:r>
            <w:r w:rsidR="00C70DE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117" w:type="dxa"/>
          </w:tcPr>
          <w:p w:rsidR="00DC1190" w:rsidRDefault="00C70DE1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постановление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Прав</w:t>
            </w:r>
            <w:r w:rsidR="00DC11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ительства Кыргызской Республики</w:t>
            </w:r>
          </w:p>
          <w:p w:rsidR="00DC1190" w:rsidRDefault="00C70DE1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 утверждении Порядка пользования и распоряжения государственным лесным фондом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4064FF" w:rsidRPr="00B233AB" w:rsidRDefault="004064FF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от 10 апреля 2018 года № 192</w:t>
            </w:r>
          </w:p>
          <w:p w:rsidR="00CA285F" w:rsidRPr="00CA285F" w:rsidRDefault="00CA285F" w:rsidP="00CA28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ПОРЯДОК</w:t>
            </w: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пользования и распоряжения государственным лесным фондом</w:t>
            </w:r>
          </w:p>
          <w:p w:rsidR="00CA285F" w:rsidRPr="00CA285F" w:rsidRDefault="00CA285F" w:rsidP="00CA28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2" w:name="g1"/>
            <w:bookmarkEnd w:id="2"/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Глава 1. Общие положения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Настоящий Порядок определяет правила пользования и распоряжения государственным лесным фондом в Кыргызской Республике (далее - Порядок) и распространяется на физические и </w:t>
            </w: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юридические лица Кыргызской Республики, осуществляющие лесное пользование.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землях государственного лесного фонда могут осуществляться следующие виды лесных пользований: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земледелие, сенокошение, пастьба скота, размещение пасек, сбор дикорастущих пищевых ресурсов, лекарственных растений, технического сырья;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заготовка второстепенных лесных ресурсов;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воспроизводство лесных ресурсов;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пользование лесом в научно-исследовательских, культурно-оздоровительных, рекреационных и туристических целях, а также для нужд охотничьего хозяйства;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выполнение работ в целях разработки месторождений полезных ископаемых (геологическое изучение недр, разработка месторождений полезных ископаемых);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6) использование водоемов;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7) общинное ведение лесного хозяйства.</w:t>
            </w: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A285F" w:rsidRP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Предоставление земель государственного лесного фонда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на конкурсной основе.</w:t>
            </w:r>
          </w:p>
          <w:p w:rsidR="00CA285F" w:rsidRDefault="00CA285F" w:rsidP="00CA28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Размеры и границы земель государственного лесного фонда, предоставляемых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осуществляется территориальным государственным органом управления лесным хозяйством на основе лесоустроительного проекта и картографических материалов.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Пользование участками государственного лесного фонда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лесопользователями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за плату, расчет которой проводится ежегодно территориальным государственным органом управления лесным хозяйством.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Средства, поступающие в виде платы за пользование землями государственного лесного фонда, направляются в республиканский бюджет для реализации мер Бюджетной </w:t>
            </w: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 по учету, охране, защите, воспроизводству и повышению продуктивности лесов.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Пользование участками государственного лесного фонда в научно-исследовательских целях осуществляется бесплатно.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Вывоз лесных ресурсов, получаемых в результате лесных пользований, осуществляется на основании акта об отпуске лесных ресурсов. Форма и порядок отчетности утверждаются уполномоченным государственным органом управления лесным хозяйством.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При осуществлении деятельности на участках государственного лесного фонда не допускается: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использование агротехники, оказывающей отрицательное воздействие на плодородие и физическое состояние земель, а также на окружающую среду;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нарушение и несоблюдение правил пожарной и санитарной безопасности;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проведение научных экспериментов, оказывающих негативное воздействие на смежные участки, находящиеся за пределами предоставляемой по договору площади;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причинение ущерба лесным экосистемам и их компонентам;</w:t>
            </w: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уничтожение или нерациональное лесопользование, приводящее к деградации среды обитания редких и исчезающих видов растений и животных;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допущение ситуаций, угрожающих жизни и здоровью людей, на выделенных землях государственного лесного фонда;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выпас скота на землях государственного лесного фонда с нарушением санитарно-ветеринарных и зоогигиенических требований при обращении с животными;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выпас скота на землях государственного лесного фонда без пастуха;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внесение удобрений без согласования с территориальным государственным органом управления лесным хозяйством;</w:t>
            </w:r>
          </w:p>
          <w:p w:rsidR="00CA285F" w:rsidRPr="00CD61F7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61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 возведение капитальных строений и объектов жилищно-коммунального хозяйства (за исключением </w:t>
            </w:r>
            <w:r w:rsidRPr="00CD61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лесопользования в рекреационных и туристических целях, использования водоемов и недропользования).</w:t>
            </w:r>
          </w:p>
          <w:p w:rsidR="00CD61F7" w:rsidRDefault="00CD61F7" w:rsidP="001F27B5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D61F7" w:rsidRDefault="00CD61F7" w:rsidP="001F27B5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Pr="001F27B5" w:rsidRDefault="001F27B5" w:rsidP="001F27B5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Глава 2. Порядок проведения конкурса</w:t>
            </w:r>
          </w:p>
          <w:p w:rsidR="001F27B5" w:rsidRPr="001F27B5" w:rsidRDefault="001F27B5" w:rsidP="001F27B5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3" w:name="p1"/>
            <w:bookmarkEnd w:id="3"/>
            <w:r w:rsidRPr="001F27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§ 1. Конкурсная комиссия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Конкурс по предоставлению права пользования землями государственного лесного фонда проводится территориальным государственным органом управления лесного хозяйства (далее - Организатор).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8. Земли государственного лесного фонда могут быть предоставлены </w:t>
            </w:r>
            <w:proofErr w:type="spellStart"/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договору аренды участка государственного лесного фонда: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краткосрочную аренду - до 5 лет;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среднесрочную аренду - до 25 лет;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долгосрочную аренду - до 50 лет.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 Для рассмотрения пакета конкурсных документов, их оценки и определения победителя конкурса Организатор создает конкурсную комиссию и утверждает состав конкурсной комиссии (далее - Комиссия).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членов Комиссии должно быть нечетным и составлять не менее 5 (пять), но не более 9 (девять) человек.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Организатор в письменном виде запрашивает информацию о кандидатурах для включения в состав Комиссии у организаций, указанных в пункте 10 настоящего Порядка.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Кандидат в члены Комиссии должны быть гражданином Кыргызской Республики, не имеющий судимости, не должен состоять в близких родственных отношениях с руководством территориального государственного органа управления лесным хозяйством.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 и то же лицо может быть членом Комиссии не более 3 раз.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 Состав Комиссии утверждается Организатором сроком на 1 год. В состав Комиссии входят представители: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Организатора (20%);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 органов местного управления (40%) согласно месту нахождения выставляемых на конкурс земель государственного лесного фонда;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некоммерческой организации (40%), не представляющей интересы Организатора и претендентов на получение права пользования землями государственного лесного фонда.</w:t>
            </w: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Default="001F27B5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 Председатель Комиссии избирается на первом заседании сроком на 1 год путем открытого голосования членами Комиссии. Директор территориального государственного органа управления лесным хозяйством не может быть Председателем Комиссии.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Заседание Комиссии ведет Председатель. В отсутствие Председателя заседание ведет член Комиссии, избираемый на заседании.</w:t>
            </w:r>
          </w:p>
          <w:p w:rsidR="001F27B5" w:rsidRPr="001F27B5" w:rsidRDefault="001F27B5" w:rsidP="001F27B5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Секретарем Комиссии является представитель Организатора, который не является членом Комиссии.</w:t>
            </w:r>
          </w:p>
          <w:p w:rsidR="00AA2ACE" w:rsidRDefault="00CA285F" w:rsidP="00AA2AC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§ 5. Порядок оценки конкурсной документации и определение победителя</w:t>
            </w:r>
          </w:p>
          <w:p w:rsidR="00CA285F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 Вскрытие конвертов осуществляется Комиссией в присутствии Участников конкурса.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 ведет протокол вскрытия конвертов с конкурсными документами.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 При рассмотрении претендентов учитываются качество и содержание Программы лесопользования. Опыт в заявленном виде лесопользования является преимуществом.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Программа лесопользования оценивается в соответствии с Методикой оценки Программы лесопользования по следующим критериям: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соответствие Программы видам лесопользования, сохранению лесных экосистем и биоразнообразия;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2) завершенность, логичность и доступность Программы;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четкость сроков и этапов реализации, а также четкость ожидаемых конечных результатов Программы;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практическая возможность реализации и экономическая эффективность Программы;</w:t>
            </w:r>
          </w:p>
          <w:p w:rsidR="00CA285F" w:rsidRDefault="00CA285F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социально-экономическая ориентированность Программы.</w:t>
            </w: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4" w:name="_GoBack"/>
            <w:bookmarkEnd w:id="4"/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CA285F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A285F" w:rsidRDefault="00CA285F" w:rsidP="006A3948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Глава 3. Условия договора аренды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30. Договор аренды земель государственного лесного фонда (далее - Договор) заключается на основании решения Комиссии, утвержденного руководством территориального государственного органа управления лесным хозяйством.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Договор составляется по типовой форме, утвержденной уполномоченным государственным органом управления лесным хозяйством.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Договор заключается в письменной форме в 2-х экземплярах, имеющих одинаковую юридическую силу.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31. Изменения условий Договора допускаются при: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изменении состояния государственного лесного фонда в результате стихийных бедствий, вследствие которых невозможно осуществление лесопользования;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изменении требований и порядка осуществления пользования земель государственного лесного фонда в результате изменения категории земель государственного лесного фонда;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частичном изъятии земель государственного лесного фонда для общественных нужд;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передачи права пользования земель государственного лесного фонда третьему лицу.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32. Право пользования землями государственного лесного фонда прекращается в случае: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передачи права пользования третьему лицу;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смерти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 отсутствии наследников;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добровольного отказа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прав пользования землями государственного лесного фонда;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невозможности дальнейшего пользования землями государственного лесного фонда в результате стихийного бедствия;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ликвидации юридического лица;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6) расторжении договора аренды земель государственного лесного фонда;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7) изъятии земель государственного лесного фонда для общественных нужд;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8) решения территориального государственного органа управления лесным хозяйством при невыполнении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лесопользователем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условий договора и/или Программы лесопользования;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9) решения суда о нарушении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лесопользователем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природоохранного законодательства, либо неисполнении условий договора и/или Программы лесопользования.</w:t>
            </w:r>
          </w:p>
          <w:p w:rsidR="009766DE" w:rsidRDefault="009766DE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766DE" w:rsidRDefault="009766DE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0D32" w:rsidRDefault="00E40D32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A3948" w:rsidRDefault="006A3948" w:rsidP="006A3948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AA2ACE" w:rsidRDefault="00CA285F" w:rsidP="006A3948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Глава 4. Виды пользований государственным лесным фондом</w:t>
            </w:r>
          </w:p>
          <w:p w:rsidR="00AA2ACE" w:rsidRDefault="00CA285F" w:rsidP="006A3948">
            <w:pPr>
              <w:ind w:firstLine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§ 9. Использование водоемов, расположенных на землях государственного лесного фонда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71.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Рыбохозяйственные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водоемы или их участки, расположенные на землях государственного лесного фонда, могут быть предоставлены в пользование юридическим и физическим лицам в целях рыболовства или рыбоводства по договору между территориальным государственным органом управления лесным хозяйством и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лесопользователем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Водоемы общего пользования, расположенные на землях государственного лесного фонда, могут быть представлены для организации любительского и спортивного лова.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72. Земли государственного лесного фонда могут предоставляться для создания искусственных водоемов в целях рыболовства или рыбоводства на конкурсной основе и по договору между территориальным государственным органом управления лесным хозяйством и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лесопользователем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рыболовства, рыбоводства, любительского и спортивного лова регулируется законодательством в сфере рыбного хозяйства.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73. Территориальные государственные органы управления лесным хозяйством устанавливают размер платы за пользование землями государственного лесного фонда при предоставлении водоемов и создании искусственных водоемов в целях рыболовства или рыбоводства по формуле, приведенной в пунктах 68 и 69 настоящего Порядка.</w:t>
            </w:r>
          </w:p>
          <w:p w:rsidR="00AA2ACE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74. Земли государственного лесного фонда могут предоставляться под строительство малых гидроэлектростанций по Договору.</w:t>
            </w:r>
          </w:p>
          <w:p w:rsidR="00CD6AE7" w:rsidRPr="00CD6AE7" w:rsidRDefault="00CA285F" w:rsidP="00AA2ACE">
            <w:pPr>
              <w:ind w:firstLine="63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y-KG"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Территориальные государственные органы управления лесным хозяйством устанавливают размер арендной платы не выше двойной ставки земельного налога.</w:t>
            </w:r>
          </w:p>
        </w:tc>
        <w:tc>
          <w:tcPr>
            <w:tcW w:w="7058" w:type="dxa"/>
          </w:tcPr>
          <w:p w:rsidR="00DC1190" w:rsidRDefault="00C70DE1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lastRenderedPageBreak/>
              <w:t>постановление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Правительства Кыргызской Республики</w:t>
            </w:r>
          </w:p>
          <w:p w:rsidR="00DC1190" w:rsidRDefault="00C70DE1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 утверждении Порядка пользования и распоряжения государственным лесным фондом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4064FF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7F8D" w:rsidRPr="00B233AB" w:rsidRDefault="004064FF" w:rsidP="00C70DE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от 10 апреля 2018 года № 192</w:t>
            </w:r>
          </w:p>
          <w:p w:rsidR="00CA285F" w:rsidRPr="00CA285F" w:rsidRDefault="00CA285F" w:rsidP="00CA28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ПОРЯДОК</w:t>
            </w: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пользования и распоряжения государственным лесным фондом</w:t>
            </w:r>
          </w:p>
          <w:p w:rsidR="00CA285F" w:rsidRPr="00CA285F" w:rsidRDefault="00CA285F" w:rsidP="00CA28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Глава 1. Общие положения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Настоящий Порядок определяет правила пользования и распоряжения государственным лесным фондом в Кыргызской Республике (далее - Порядок) и распространяется на физические и </w:t>
            </w: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юридические лица Кыргызской Республики, осуществляющие лесное пользование.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землях государственного лесного фонда могут осуществляться следующие виды лесных пользований: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земледелие, сенокошение, пастьба скота, размещение пасек, сбор дикорастущих пищевых ресурсов, лекарственных растений, технического сырья;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заготовка второстепенных лесных ресурсов;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воспроизводство лесных ресурсов;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пользование лесом в научно-исследовательских, культурно-оздоровительных, рекреационных и туристических целях, а также для нужд охотничьего хозяйства;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выполнение работ в целях разработки месторождений полезных ископаемых (геологическое изучение недр, разработка месторождений полезных ископаемых);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6) использование водоемов;</w:t>
            </w:r>
          </w:p>
          <w:p w:rsidR="006A3948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7) общинное ведение лесного хозяйства</w:t>
            </w:r>
            <w:r w:rsidR="006A3948" w:rsidRPr="00A81F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AA2ACE" w:rsidRPr="006A3948" w:rsidRDefault="006A3948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8) </w:t>
            </w:r>
            <w:r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выполнение работ в целях строительства энергетических установок с использованием возобновляемых источников энергии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(далее – ВИЭ)</w:t>
            </w:r>
            <w:r w:rsidR="00CA285F"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CA285F" w:rsidRPr="00CA285F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Предоставление земель государственного лесного фонда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на конкурсной основе.</w:t>
            </w:r>
          </w:p>
          <w:p w:rsidR="00AA2ACE" w:rsidRDefault="00CA285F" w:rsidP="00CA28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Размеры и границы земель государственного лесного фонда, предоставляемых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осуществляется территориальным государственным органом управления лесным хозяйством на основе лесоустроительного проекта и картографических материалов.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Пользование участками государственного лесного фонда </w:t>
            </w:r>
            <w:proofErr w:type="spellStart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лесопользователями</w:t>
            </w:r>
            <w:proofErr w:type="spellEnd"/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за плату, расчет которой проводится ежегодно территориальным государственным органом управления лесным хозяйством.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Средства, поступающие в виде платы за пользование землями государственного лесного фонда, направляются в республиканский бюджет для реализации мер Бюджетной </w:t>
            </w: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 по учету, охране, защите, воспроизводству и повышению продуктивности лесов.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Пользование участками государственного лесного фонда в научно-исследовательских целях осуществляется бесплатно.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Вывоз лесных ресурсов, получаемых в результате лесных пользований, осуществляется на основании акта об отпуске лесных ресурсов. Форма и порядок отчетности утверждаются уполномоченным государственным органом управления лесным хозяйством.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При осуществлении деятельности на участках государственного лесного фонда не допускается: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использование агротехники, оказывающей отрицательное воздействие на плодородие и физическое состояние земель, а также на окружающую среду;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нарушение и несоблюдение правил пожарной и санитарной безопасности;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проведение научных экспериментов, оказывающих негативное воздействие на смежные участки, находящиеся за пределами предоставляемой по договору площади;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A2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причинение ущерба лесным экосистемам и их компонентам;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уничтожение или нерациональное лесопользование, приводящее к деградации среды обитания редких и исчезающих видов растений и животных;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допущение ситуаций, угрожающих жизни и здоровью людей, на выделенных землях государственного лесного фонда;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выпас скота на землях государственного лесного фонда с нарушением санитарно-ветеринарных и зоогигиенических требований при обращении с животными;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выпас скота на землях государственного лесного фонда без пастуха;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внесение удобрений без согласования с территориальным государственным органом управления лесным хозяйством;</w:t>
            </w:r>
          </w:p>
          <w:p w:rsidR="00AA2ACE" w:rsidRPr="00CD61F7" w:rsidRDefault="006A3948" w:rsidP="00CD61F7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возведение капитальных строений и объектов жилищно-коммунального хозяйства (за исключением </w:t>
            </w:r>
            <w:r w:rsidRPr="006A39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lastRenderedPageBreak/>
              <w:t xml:space="preserve">лесопользования в рекреационных и туристических целях, использования водоемов и недропользования, а также строительства энергетических установок с использованием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ВИЭ</w:t>
            </w:r>
            <w:r w:rsidR="001C1B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)</w:t>
            </w:r>
            <w:r w:rsidR="00CA285F" w:rsidRPr="00CA2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F27B5" w:rsidRPr="001F27B5" w:rsidRDefault="001F27B5" w:rsidP="001F27B5">
            <w:pPr>
              <w:ind w:firstLine="6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Глава 2. Порядок проведения конкурса</w:t>
            </w:r>
          </w:p>
          <w:p w:rsidR="001F27B5" w:rsidRPr="001F27B5" w:rsidRDefault="001F27B5" w:rsidP="001F27B5">
            <w:pPr>
              <w:ind w:firstLine="6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§ 1. Конкурсная комиссия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Конкурс по предоставлению права пользования землями государственного лесного фонда проводится территориальным государственным органом управления лесного хозяйства (далее - Организатор).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8. Земли государственного лесного фонда могут быть предоставлены </w:t>
            </w:r>
            <w:proofErr w:type="spellStart"/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лесопользователям</w:t>
            </w:r>
            <w:proofErr w:type="spellEnd"/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договору аренды участка государственного лесного фонда: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краткосрочную аренду - до 5 лет;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среднесрочную аренду - до 25 лет;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долгосрочную аренду - до 50 лет.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 Для рассмотрения пакета конкурсных документов, их оценки и определения победителя конкурса Организатор создает конкурсную комиссию и утверждает состав конкурсной комиссии (далее - Комиссия).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членов Комиссии должно быть нечетным и составлять не менее 5 (пять), но не более 9 (девять) человек.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Организатор в письменном виде запрашивает информацию о кандидатурах для включения в состав Комиссии у организаций, указанных в пункте 10 настоящего Порядка.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Кандидат в члены Комиссии должны быть гражданином Кыргызской Республики, не имеющий судимости, не должен состоять в близких родственных отношениях с руководством территориального государственного органа управления лесным хозяйством.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 и то же лицо может быть членом Комиссии не более 3 раз.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 Состав Комиссии утверждается Организатором сроком на 1 год. В состав Комиссии входят представители: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Организатора (20%);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 органов местного управления (40%) согласно месту нахождения выставляемых на конкурс земель государственного лесного фонда;</w:t>
            </w:r>
          </w:p>
          <w:p w:rsid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некоммерческой организации (40%), не представляющей интересы Организатора и претендентов на получение права пользования землями государственно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 лесного фонда</w:t>
            </w:r>
            <w:r w:rsidRPr="001F27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энергокомпаний или иных организаций, имеющих соответствующие квалификации по оценке технико-экономических показателей объекта, в случаях предоставления земель государственного лесного фонда для строительства энергетических установок с использованием ВИЭ.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 Председатель Комиссии избирается на первом заседании сроком на 1 год путем открытого голосования членами Комиссии. Директор территориального государственного органа управления лесным хозяйством не может быть Председателем Комиссии.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Заседание Комиссии ведет Председатель. В отсутствие Председателя заседание ведет член Комиссии, избираемый на заседании.</w:t>
            </w:r>
          </w:p>
          <w:p w:rsidR="001F27B5" w:rsidRPr="001F27B5" w:rsidRDefault="001F27B5" w:rsidP="001F27B5">
            <w:pPr>
              <w:ind w:firstLine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7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Секретарем Комиссии является представитель Организатора, который не является членом Комиссии.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 5. Порядок оценки конкурсной документации и определение победителя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22. Вскрытие конвертов осуществляется Комиссией в присутствии Участников конкурса.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Секретарь Комиссии ведет протокол вскрытия конвертов с конкурсными документами.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23. При рассмотрении претендентов учитываются качество и содержание Программы лесопользования. Опыт в заявленном виде лесопользования является преимуществом.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Программа лесопользования оценивается в соответствии с Методикой оценки Программы лесопользования по следующим критериям: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1) соответствие Программы видам лесопользования, сохранению лесных экосистем и биоразнообразия;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завершенность, логичность и доступность Программы;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3) четкость сроков и этапов реализации, а также четкость ожидаемых конечных результатов Программы;</w:t>
            </w:r>
          </w:p>
          <w:p w:rsidR="00AA2ACE" w:rsidRDefault="00CA285F" w:rsidP="00AA2ACE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4) практическая возможность реализации и экономическая эффективность Программы;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5) социально-экономическая ориентированность Программы.</w:t>
            </w:r>
          </w:p>
          <w:p w:rsidR="008A0935" w:rsidRPr="008A0935" w:rsidRDefault="008A0935" w:rsidP="008A093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23-1. При рассмотрении претендентов для предоставления земельного участка для строительства энгергетических установок с использованием 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дополнительно учитываются следующие критерии:</w:t>
            </w:r>
          </w:p>
          <w:p w:rsidR="008A0935" w:rsidRPr="008A0935" w:rsidRDefault="008A0935" w:rsidP="008A093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1) Наличие 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предварительного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технико-экономического обоснования (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далее – 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ТЭО), включающего:</w:t>
            </w:r>
          </w:p>
          <w:p w:rsidR="008A0935" w:rsidRPr="008A0935" w:rsidRDefault="008A0935" w:rsidP="008A093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- т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ехнико-экономические показатели объекта: объем годовой выработки электрической или тепловой энергии (при прочих равных условиях), объем финансирования и срок окупаемости, срок строительства объекта и ввода в эксплуатацию и начала выдачи электро-/тепло-энергии;</w:t>
            </w:r>
          </w:p>
          <w:p w:rsidR="008A0935" w:rsidRPr="008A0935" w:rsidRDefault="008A0935" w:rsidP="008A093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- отчета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      </w:r>
          </w:p>
          <w:p w:rsidR="008A0935" w:rsidRDefault="008A0935" w:rsidP="008A093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2). 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При прочих равных условиях н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использованием </w:t>
            </w:r>
            <w:r w:rsidRPr="008A0935">
              <w:rPr>
                <w:rFonts w:ascii="Times New Roman" w:hAnsi="Times New Roman" w:cs="Times New Roman"/>
                <w:b/>
                <w:sz w:val="24"/>
                <w:szCs w:val="24"/>
              </w:rPr>
              <w:t>ВИЭ является преимуществом.</w:t>
            </w:r>
          </w:p>
          <w:p w:rsidR="00CA285F" w:rsidRPr="00CA285F" w:rsidRDefault="00CA285F" w:rsidP="008A0935">
            <w:pPr>
              <w:ind w:firstLine="6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3. Условия договора аренды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30. Договор аренды земель государственного лесного фонда (далее - Договор) заключается на основании решения Комиссии, утвержденного руководством территориального государственного органа управления лесным хозяйством.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Договор составляется по типовой форме, утвержденной уполномоченным государственным органом управления лесным хозяйством.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 заключается в письменной форме в 2-х экземплярах, имеющих одинаковую юридическую силу.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31. Изменения условий Договора допускаются при: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1) изменении состояния государственного лесного фонда в результате стихийных бедствий, вследствие которых невозможно осуществление лесопользования;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2) изменении требований и порядка осуществления пользования земель государственного лесного фонда в результате изменения категории земель государственного лесного фонда;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3) частичном изъятии земель государственного лесного фонда для общественных нужд;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4) передачи права пользования земель государственного лесного фонда третьему лицу.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32. Право пользования землями государственного лесного фонда прекращается в случае: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1) передачи права пользования третьему лицу;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2) смерти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лесопользователя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наследников;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3) добровольного отказа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лесопользователя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 от прав пользования землями государственного лесного фонда;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4) невозможности дальнейшего пользования землями государственного лесного фонда в результате стихийного бедствия;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5) ликвидации юридического лица;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6) расторжении договора аренды земель государственного лесного фонда;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7) изъятии земель государственного лесного фонда для общественных нужд;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8) решения территориального государственного органа управления лесным хозяйством при невыполнении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лесопользователем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договора и/или Программы лесопользования;</w:t>
            </w:r>
          </w:p>
          <w:p w:rsidR="009766DE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9) решения суда о нарушении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лесопользователем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природоохранного законодательства, либо неисполнении условий договора и/или Программы лесопользования</w:t>
            </w:r>
            <w:r w:rsidR="009766DE" w:rsidRPr="009766D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A3948" w:rsidRPr="009766DE" w:rsidRDefault="009766DE" w:rsidP="006A3948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D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10) аннулирование свидетельства о включении в Реестр субъектов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ВИЭ</w:t>
            </w:r>
            <w:r w:rsidRPr="009766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A285F" w:rsidRPr="00CA285F" w:rsidRDefault="00CA285F" w:rsidP="006A3948">
            <w:pPr>
              <w:ind w:firstLine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Виды пользований государственным лесным фондом</w:t>
            </w:r>
          </w:p>
          <w:p w:rsidR="00CA285F" w:rsidRPr="00CA285F" w:rsidRDefault="00CA285F" w:rsidP="006A3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b/>
                <w:sz w:val="24"/>
                <w:szCs w:val="24"/>
              </w:rPr>
              <w:t>§ 9. Использование водоемов, расположенных на землях государственного лесного фонда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или их участки, расположенные на землях государственного лесного фонда, могут быть предоставлены в пользование юридическим и физическим лицам в целях рыболовства или рыбоводства по договору между территориальным государственным органом управления лесным хозяйством и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лесопользователем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Водоемы общего пользования, расположенные на землях государственного лесного фонда, могут быть представлены для организации любительского и спортивного лова.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 xml:space="preserve">72. Земли государственного лесного фонда могут предоставляться для создания искусственных водоемов в целях рыболовства или рыбоводства на конкурсной основе и по договору между территориальным государственным органом управления лесным хозяйством и </w:t>
            </w:r>
            <w:proofErr w:type="spellStart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лесопользователем</w:t>
            </w:r>
            <w:proofErr w:type="spellEnd"/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Проведение рыболовства, рыбоводства, любительского и спортивного лова регулируется законодательством в сфере рыбного хозяйства.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73. Территориальные государственные органы управления лесным хозяйством устанавливают размер платы за пользование землями государственного лесного фонда при предоставлении водоемов и создании искусственных водоемов в целях рыболовства или рыбоводства по формуле, приведенной в пунктах 68 и 69 настоящего Порядка.</w:t>
            </w:r>
          </w:p>
          <w:p w:rsidR="006A3948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74. Земли государственного лесного фонда могут предоставляться под строительство малых гидроэлектростанций по Договору.</w:t>
            </w:r>
          </w:p>
          <w:p w:rsidR="00CD6AE7" w:rsidRDefault="00CA285F" w:rsidP="006A3948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F">
              <w:rPr>
                <w:rFonts w:ascii="Times New Roman" w:hAnsi="Times New Roman" w:cs="Times New Roman"/>
                <w:sz w:val="24"/>
                <w:szCs w:val="24"/>
              </w:rPr>
              <w:t>Территориальные государственные органы управления лесным хозяйством устанавливают размер арендной платы не выше двойной ставки земельного налога.</w:t>
            </w:r>
          </w:p>
          <w:p w:rsidR="009766DE" w:rsidRPr="009766DE" w:rsidRDefault="009766DE" w:rsidP="009766DE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«§ 9-1. Строительство энергетических установок с использованием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976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землях государственного лесного фонда</w:t>
            </w:r>
          </w:p>
          <w:p w:rsidR="00E40D32" w:rsidRPr="00E40D32" w:rsidRDefault="00E40D32" w:rsidP="00E40D32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74-1. Предоставление права пользования землями государственного лесного фонда в целях строительства энергетических установок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проводится на основании договора между территориальным государственным органом управления лесным хозяйством и лесопользователем.</w:t>
            </w:r>
          </w:p>
          <w:p w:rsidR="00E40D32" w:rsidRPr="00E40D32" w:rsidRDefault="00E40D32" w:rsidP="00E40D32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74-2. Земельные участки для строительства энергетических установок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предоставляются только физическим и юридическим лицам, включенным в Реестр субъектов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E40D32" w:rsidRPr="00E40D32" w:rsidRDefault="00E40D32" w:rsidP="00E40D32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74-3. Земельный участок субъекту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предоставляется в аренду на срок 49 лет. Размер арендной платы в период аренды земельного участка может быть индексирован с учетом инфляции и по другим основаниям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определяемым сторонами. По истечении данного срока, по согласованию сторон, сроки аренды могут быть продлены.</w:t>
            </w:r>
          </w:p>
          <w:p w:rsidR="00E40D32" w:rsidRPr="00E40D32" w:rsidRDefault="00E40D32" w:rsidP="00E40D32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74-4. Условия пользования земельным участком, предоставленным в аренду, осуществля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тся в соответствии с проектной документацией по строительству энергетических установок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 договора аренды земельного участка.</w:t>
            </w:r>
          </w:p>
          <w:p w:rsidR="009766DE" w:rsidRPr="009766DE" w:rsidRDefault="00E40D32" w:rsidP="00E40D32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74-5. Энергетические установки для использования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на землях государственного лесного фонда устанавливаются в местах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не покрытых лесом, и способами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не вызывающими ухудшение защитных свойств лесного покрова, противопожарного, экологического и санитарного состояния лесов, а также условий их воспроизводства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7F8D" w:rsidRPr="00B233AB" w:rsidTr="001069C6">
        <w:tc>
          <w:tcPr>
            <w:tcW w:w="675" w:type="dxa"/>
          </w:tcPr>
          <w:p w:rsidR="00947F8D" w:rsidRPr="00B233AB" w:rsidRDefault="000F4360" w:rsidP="009766D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4.</w:t>
            </w:r>
          </w:p>
        </w:tc>
        <w:tc>
          <w:tcPr>
            <w:tcW w:w="7117" w:type="dxa"/>
          </w:tcPr>
          <w:p w:rsidR="00947F8D" w:rsidRDefault="009766DE" w:rsidP="009766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п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остановление Правительства Кыргызской Республики </w:t>
            </w:r>
            <w:r w:rsidRPr="00976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О порядке предоставления права пользования пастбищными ресурсами в иных целях, не связанных с выпасом скота</w:t>
            </w:r>
            <w:r w:rsidR="00AC5234"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от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13 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сентября 2013 года 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515</w:t>
            </w:r>
          </w:p>
          <w:p w:rsidR="00AC5234" w:rsidRPr="00B233AB" w:rsidRDefault="00AC5234" w:rsidP="009766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</w:pPr>
            <w:r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ТИПОВОЕ ПОЛОЖЕНИЕ </w:t>
            </w:r>
            <w:r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о порядке предоставления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Типовое положение разработано в соответствии с </w:t>
            </w:r>
            <w:hyperlink r:id="rId17" w:history="1">
              <w:r w:rsidRPr="00AC52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О пастбищах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, другими нормативными правовыми актами Кыргызской Республики и регулирует порядок предоставления права пользования пастбищными ресурсами в иных целях, не связанных с выпасом скота.</w:t>
            </w:r>
            <w:bookmarkStart w:id="5" w:name="r1"/>
            <w:bookmarkEnd w:id="5"/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положения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1. По договору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жайыт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предоставляет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пастбищепользователю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, после внесения соответствующей платы, право пользования пастбищными ресурсами в иных целях, не связанных с выпасом скота.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2. При предоставлении на срок более трех лет право пользования пастбищными ресурсами в иных целях подлежит обязательной государственной регистрации.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90B" w:rsidRDefault="00DC590B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3. Предоставление права пользования пастбищными ресурсами в иных целях, не связанных с выпасом скота, должно осуществляться на принципах прозрачности, общедоступности и непрерывного, рационального, устойчивого пользования пастбищными ресурсами.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мероприятиях.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Пребывание физических и юридических лиц на участках пастбищ, а также сбор дикорастущих плодов, ягод, грибов и других пищевых продуктов, лекарственно-технического сырья на этих участках могут быть ограничены в соответствии с планами сообщества по управлению и использованию пастбищ, утвержденных представительным органом местного самоуправления.</w:t>
            </w: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Порядок предоставления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7. Интересы населения, проживающего на соответствующей территории, учитываются при предоставлении им приоритетного права пользования в установленном порядке пастбищными ресурсами в иных целях, не связанных с выпасом скота.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8. Население, проживающее на соответствующей территории, имеет право выносить на рассмотрение общего собрания объединения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о предоставлении права пользования пастбищными ресурсами в иных целях, не связанных с выпасом скота, лицам, не проживающим на данной территории, определенного вида пользования, объемов и т.д.</w:t>
            </w:r>
            <w:bookmarkStart w:id="6" w:name="r3"/>
            <w:bookmarkEnd w:id="6"/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0D32" w:rsidRDefault="00E40D32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0D32" w:rsidRDefault="00E40D32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Форма и условия договора о предоставлении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9. Типовой договор о предоставлении права пользования пастбищными ресурсами в иных целях, не связанных с выпасом скота, заключается в письменной форме, согласно приложению, к настоящему Положению.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10. По одному экземпляру договора получают стороны. Копия договора направляется соответствующей местной государственной администрации для сведения.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11. В случае несоблюдения письменной формы договора о предоставлении права пользования пастбищными ресурсами в 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целях, не связанных с выпасом скота, договор считается недействительным.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12. В договоре о предоставлении права пользования пастбищными ресурсами в иных целях, не связанных с выпасом скота, должны быть указаны: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а) стороны договора;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б) место, где предоставляется право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в) виды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г) площадь предоставляемого земельного участка;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д) срок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е) размер платы и порядок ее внесения;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ж) права и обязанности сторон;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з) форс-мажорные обстоятельства;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и) ответственность за нарушение договорных обязательств.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13. К договору о предоставлении права пользования пастбищными ресурсами в иных целях прилагается планово-картографический материал, с указанием границ и площади предоставляемого земельного участка.</w:t>
            </w: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EFF" w:rsidRDefault="00275EFF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D7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14. Указанные условия являются существенными условиями договора о предоставлении права пользования пастбищными ресурсами в иных целях, не связанных с выпасом скота. В договоре по усмотрению сторон указываются также иные условия, предусмотренные законодательством Кыргызской Республики.</w:t>
            </w:r>
          </w:p>
          <w:p w:rsidR="00275EFF" w:rsidRPr="00275EFF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21. Договор о предоставлении права пользования пастбищными ресурсами в иных целях, не связанных с выпасом скота, прекращается в случае:</w:t>
            </w:r>
          </w:p>
          <w:p w:rsidR="00275EFF" w:rsidRPr="00275EFF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а) истечения срока договора;</w:t>
            </w:r>
          </w:p>
          <w:p w:rsidR="00275EFF" w:rsidRPr="00275EFF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отказа </w:t>
            </w:r>
            <w:proofErr w:type="spellStart"/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пастбищепользователя</w:t>
            </w:r>
            <w:proofErr w:type="spellEnd"/>
            <w:r w:rsidRPr="00275EFF">
              <w:rPr>
                <w:rFonts w:ascii="Times New Roman" w:hAnsi="Times New Roman" w:cs="Times New Roman"/>
                <w:sz w:val="24"/>
                <w:szCs w:val="24"/>
              </w:rPr>
              <w:t xml:space="preserve"> от права пользования пастбищными ресурсами в иных целях, не связанных с выпасом скота;</w:t>
            </w:r>
          </w:p>
          <w:p w:rsidR="00275EFF" w:rsidRPr="00275EFF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sz w:val="24"/>
                <w:szCs w:val="24"/>
              </w:rPr>
              <w:t xml:space="preserve">в) прекращения деятельности </w:t>
            </w:r>
            <w:proofErr w:type="spellStart"/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пастбищепользователя</w:t>
            </w:r>
            <w:proofErr w:type="spellEnd"/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5EFF" w:rsidRPr="009327D7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FF">
              <w:rPr>
                <w:rFonts w:ascii="Times New Roman" w:hAnsi="Times New Roman" w:cs="Times New Roman"/>
                <w:sz w:val="24"/>
                <w:szCs w:val="24"/>
              </w:rPr>
              <w:t>г) невыполнения сторонами условий договора и своих обязанностей.</w:t>
            </w:r>
          </w:p>
        </w:tc>
        <w:tc>
          <w:tcPr>
            <w:tcW w:w="7058" w:type="dxa"/>
          </w:tcPr>
          <w:p w:rsidR="00947F8D" w:rsidRDefault="009766DE" w:rsidP="009766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lastRenderedPageBreak/>
              <w:t>п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остановление Правительства Кыргызской Республики </w:t>
            </w:r>
            <w:r w:rsidR="00AC5234"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О порядке предоставления права пользования пастбищными ресурсами в иных целях, не связанных с выпасом скота</w:t>
            </w:r>
            <w:r w:rsidR="00AC5234"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от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13 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сентября 2013 года 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="003558F1" w:rsidRPr="00B233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515</w:t>
            </w:r>
          </w:p>
          <w:p w:rsidR="00AC5234" w:rsidRPr="00B233AB" w:rsidRDefault="00AC5234" w:rsidP="009766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</w:pPr>
            <w:r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ТИПОВОЕ ПОЛОЖЕНИЕ </w:t>
            </w:r>
            <w:r w:rsidRPr="00AC52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о порядке предоставления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Типовое положение разработано в соответствии с </w:t>
            </w:r>
            <w:hyperlink r:id="rId18" w:history="1">
              <w:r w:rsidRPr="00AC52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О пастбищах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, другими нормативными правовыми актами Кыргызской Республики и регулирует порядок предоставления права пользования пастбищными ресурсами в иных целях, не связанных с выпасом скота.</w:t>
            </w: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положения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1. По договору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жайыт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предоставляет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пастбищепользователю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, после внесения соответствующей платы, право пользования пастбищными ресурсами в иных целях, не связанных с выпасом скота.</w:t>
            </w:r>
          </w:p>
          <w:p w:rsidR="00AC5234" w:rsidRP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2. При предоставлении на срок более трех лет право пользования пастбищными ресурсами в иных целях подлежит обязательной государственной регистрации.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Земельный участок для строительства энергетических установок с использованием </w:t>
            </w:r>
            <w:r w:rsidR="00DC59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возобновляемых источников энергии (далее – 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ВИЭ</w:t>
            </w:r>
            <w:r w:rsidR="00DC59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предоставляется </w:t>
            </w:r>
            <w:r w:rsid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пользование 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 срок 49 лет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3. Предоставление права пользования пастбищными ресурсами в иных целях, не связанных с выпасом скота, должно осуществляться на принципах прозрачности, общедоступности и непрерывного, рационального, устойчивого пользования пастбищными ресурсами.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роприятиях;</w:t>
            </w:r>
          </w:p>
          <w:p w:rsidR="00AC5234" w:rsidRP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для выполнения работ по строительству энергетических установок с использованием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ВИЭ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Пребывание физических и юридических лиц на участках пастбищ, а также сбор дикорастущих плодов, ягод, грибов и других пищевых продуктов, лекарственно-технического сырья на этих участках могут быть ограничены в соответствии с планами сообщества по управлению и использованию пастбищ, утвержденных представительным органом местного самоуправления.</w:t>
            </w:r>
          </w:p>
          <w:p w:rsidR="00AC5234" w:rsidRDefault="00AC5234" w:rsidP="00AC5234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Порядок предоставления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7. Интересы населения, проживающего на соответствующей территории, учитываются при предоставлении им приоритетного права пользования в установленном порядке пастбищными ресурсами в иных целях, не связанных с выпасом скота.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8. Население, проживающее на соответствующей территории, имеет право выносить на рассмотрение общего собрания объединения </w:t>
            </w:r>
            <w:proofErr w:type="spellStart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о предоставлении права пользования пастбищными ресурсами в иных целях, не связанных с выпасом скота, лицам, не проживающим на данной территории, определенного вида пользования, объемов и т.д.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8-1. Земельные участки для строительства энергетических установок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предоставляются только в пользование физическим и юридическим лицам, включенным в Реестр субъектов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Земельный участок для строительства энергетических установок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предоставляются на основании следующих критериев: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1) Наличие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предварительного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технико-экономического обоснования (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далее –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ТЭО), включающего: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т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ехнико-экономические показатели объекта: объем годовой выработки электрической или тепловой энергии (при прочих равных условиях), объем финансирования и срок окупаемости, срок строительства объекта и ввода в эксплуатацию и начала выдачи электро-/тепло-энергии;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- отчета об оценке воздействия на окружающую среду (далее – ОВОС) оформленный в соответствии с порядком проведения ОВОС, утвержденным Правительством Кыргызской Республики.</w:t>
            </w:r>
          </w:p>
          <w:p w:rsidR="00E40D32" w:rsidRP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2)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прочих равных условиях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наличие опыта по реализации самостоятельно, либо в качестве участника в совместной с иными лицами, реализации проектов в отношении аналогичных объектов с использованием </w:t>
            </w:r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ВИЭ является преимуществом.</w:t>
            </w:r>
          </w:p>
          <w:p w:rsidR="00E40D32" w:rsidRDefault="00E40D32" w:rsidP="00E40D32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>Жайыт</w:t>
            </w:r>
            <w:proofErr w:type="spellEnd"/>
            <w:r w:rsidRPr="00E40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комитеты при предоставлении земельных участков для строительства энергетических установок с использованием ВИЭ в целях качественной оценки представленных документов (предварительное технико-экономическое обоснование и отчет об ОВОС) имеют право привлекать представителей энергокомпаний или иных организаций, имеющих квалификацию проводить такую оценку.</w:t>
            </w:r>
          </w:p>
          <w:p w:rsidR="00AC5234" w:rsidRDefault="00AC5234" w:rsidP="00E40D32">
            <w:pPr>
              <w:ind w:firstLine="6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Форма и условия договора о предоставлении права пользования пастбищными ресурсами в иных целях, не связанных с выпасом скота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9. Типовой договор о предоставлении права пользования пастбищными ресурсами в иных целях, не связанных с выпасом скота, заключается в письменной форме, согласно приложению, к настоящему Положению.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10. По одному экземпляру договора получают стороны. Копия договора направляется соответствующей местной государственной администрации для сведения.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 xml:space="preserve">11. В случае несоблюдения письменной формы договора о предоставлении права пользования пастбищными ресурсами в </w:t>
            </w:r>
            <w:r w:rsidRPr="00AC5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целях, не связанных с выпасом скота, договор считается недействительным.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12. В договоре о предоставлении права пользования пастбищными ресурсами в иных целях, не связанных с выпасом скота, должны быть указаны: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а) стороны договора;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б) место, где предоставляется право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в) виды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г) площадь предоставляемого земельного участка;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д) срок пользования пастбищными ресурсами;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е) размер платы и порядок ее внесения;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ж) права и обязанности сторон;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з) форс-мажорные обстоятельства;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и) ответственность за нарушение договорных обязательств.</w:t>
            </w:r>
          </w:p>
          <w:p w:rsidR="00AC5234" w:rsidRDefault="00AC5234" w:rsidP="00AC5234">
            <w:pPr>
              <w:ind w:firstLine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13. К договору о предоставлении права пользования пастбищными ресурсами в иных целях прилагается планово-картографический материал, с указанием границ и площади предоставляемого земельного участка.</w:t>
            </w:r>
          </w:p>
          <w:p w:rsidR="00275EFF" w:rsidRPr="00AC5234" w:rsidRDefault="00275EFF" w:rsidP="00275EFF">
            <w:pPr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13-1. Условия пользования земельным участком, предоставленным в пользование, осуществляется в соответствии с проектной документацией по строительству энергетических установок с использованием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ВИЭ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 договора о предоставлении прав пользования пастбищными ресурсами в иных целях, не связанных с выпасом скота</w:t>
            </w:r>
            <w:r w:rsidRPr="00AC5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27D7" w:rsidRDefault="00AC5234" w:rsidP="00275EFF">
            <w:pPr>
              <w:shd w:val="clear" w:color="auto" w:fill="FFFFFF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4">
              <w:rPr>
                <w:rFonts w:ascii="Times New Roman" w:hAnsi="Times New Roman" w:cs="Times New Roman"/>
                <w:sz w:val="24"/>
                <w:szCs w:val="24"/>
              </w:rPr>
              <w:t>14. Указанные условия являются существенными условиями договора о предоставлении права пользования пастбищными ресурсами в иных целях, не связанных с выпасом скота. В договоре по усмотрению сторон указываются также иные условия, предусмотренные законодательством Кыргызской Республики.</w:t>
            </w:r>
          </w:p>
          <w:p w:rsidR="00275EFF" w:rsidRPr="00275EFF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21. Договор о предоставлении права пользования пастбищными ресурсами в иных целях, не связанных с выпасом скота, прекращается в случае:</w:t>
            </w:r>
          </w:p>
          <w:p w:rsidR="00275EFF" w:rsidRPr="00275EFF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истечения срока договора;</w:t>
            </w:r>
          </w:p>
          <w:p w:rsidR="00275EFF" w:rsidRPr="00275EFF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б) отказа </w:t>
            </w:r>
            <w:proofErr w:type="spellStart"/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пастбищепользователя</w:t>
            </w:r>
            <w:proofErr w:type="spellEnd"/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права пользования пастбищными ресурсами в иных целях, не связанных с выпасом скота;</w:t>
            </w:r>
          </w:p>
          <w:p w:rsidR="00275EFF" w:rsidRPr="00275EFF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в) прекращения деятельности </w:t>
            </w:r>
            <w:proofErr w:type="spellStart"/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пастбищепользователя</w:t>
            </w:r>
            <w:proofErr w:type="spellEnd"/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75EFF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невыполнения сторонами услови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й договора и своих обязанностей</w:t>
            </w:r>
            <w:r w:rsidRPr="00275EF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75EFF" w:rsidRPr="009327D7" w:rsidRDefault="00275EFF" w:rsidP="00275EFF">
            <w:pPr>
              <w:shd w:val="clear" w:color="auto" w:fill="FFFFFF"/>
              <w:ind w:firstLine="600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275EF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д) аннулирование свидетельства о включении в Реестр субъектов </w:t>
            </w: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ВИЭ</w:t>
            </w:r>
            <w:r w:rsidRPr="00275EF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947F8D" w:rsidRDefault="00947F8D" w:rsidP="00B0546B">
      <w:pPr>
        <w:spacing w:after="0" w:line="240" w:lineRule="auto"/>
        <w:rPr>
          <w:lang w:val="ky-KG"/>
        </w:rPr>
      </w:pPr>
    </w:p>
    <w:p w:rsidR="00275EFF" w:rsidRDefault="00275EFF" w:rsidP="00B0546B">
      <w:pPr>
        <w:spacing w:after="0" w:line="240" w:lineRule="auto"/>
        <w:rPr>
          <w:lang w:val="ky-KG"/>
        </w:rPr>
      </w:pPr>
    </w:p>
    <w:p w:rsidR="00275EFF" w:rsidRPr="00275EFF" w:rsidRDefault="00F53235" w:rsidP="00275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П</w:t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ь</w:t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Э</w:t>
      </w:r>
      <w:r w:rsidR="00092012">
        <w:rPr>
          <w:rFonts w:ascii="Times New Roman" w:hAnsi="Times New Roman" w:cs="Times New Roman"/>
          <w:b/>
          <w:sz w:val="24"/>
          <w:szCs w:val="24"/>
          <w:lang w:val="ky-KG"/>
        </w:rPr>
        <w:t>.К</w:t>
      </w:r>
      <w:r w:rsidR="00275EFF" w:rsidRPr="00275E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Осмонбетов</w:t>
      </w:r>
    </w:p>
    <w:sectPr w:rsidR="00275EFF" w:rsidRPr="00275EFF" w:rsidSect="000068F1">
      <w:footerReference w:type="default" r:id="rId19"/>
      <w:pgSz w:w="16838" w:h="11906" w:orient="landscape"/>
      <w:pgMar w:top="993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D25" w:rsidRDefault="00704D25" w:rsidP="00C40040">
      <w:pPr>
        <w:spacing w:after="0" w:line="240" w:lineRule="auto"/>
      </w:pPr>
      <w:r>
        <w:separator/>
      </w:r>
    </w:p>
  </w:endnote>
  <w:endnote w:type="continuationSeparator" w:id="0">
    <w:p w:rsidR="00704D25" w:rsidRDefault="00704D25" w:rsidP="00C4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2076051"/>
      <w:docPartObj>
        <w:docPartGallery w:val="Page Numbers (Bottom of Page)"/>
        <w:docPartUnique/>
      </w:docPartObj>
    </w:sdtPr>
    <w:sdtEndPr/>
    <w:sdtContent>
      <w:p w:rsidR="00AC5234" w:rsidRDefault="00AC5234" w:rsidP="005B5EA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1F7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D25" w:rsidRDefault="00704D25" w:rsidP="00C40040">
      <w:pPr>
        <w:spacing w:after="0" w:line="240" w:lineRule="auto"/>
      </w:pPr>
      <w:r>
        <w:separator/>
      </w:r>
    </w:p>
  </w:footnote>
  <w:footnote w:type="continuationSeparator" w:id="0">
    <w:p w:rsidR="00704D25" w:rsidRDefault="00704D25" w:rsidP="00C40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10C5A"/>
    <w:multiLevelType w:val="hybridMultilevel"/>
    <w:tmpl w:val="E6BE908E"/>
    <w:lvl w:ilvl="0" w:tplc="092413C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44D5"/>
    <w:multiLevelType w:val="hybridMultilevel"/>
    <w:tmpl w:val="E40A18C0"/>
    <w:lvl w:ilvl="0" w:tplc="97E0146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06533"/>
    <w:multiLevelType w:val="hybridMultilevel"/>
    <w:tmpl w:val="C110092E"/>
    <w:lvl w:ilvl="0" w:tplc="A8D2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A80C45"/>
    <w:multiLevelType w:val="multilevel"/>
    <w:tmpl w:val="131694D8"/>
    <w:lvl w:ilvl="0">
      <w:start w:val="55"/>
      <w:numFmt w:val="bullet"/>
      <w:lvlText w:val="-"/>
      <w:lvlJc w:val="left"/>
      <w:pPr>
        <w:ind w:left="3051" w:hanging="360"/>
      </w:pPr>
      <w:rPr>
        <w:rFonts w:ascii="Arial" w:eastAsia="Arial" w:hAnsi="Arial" w:cs="Arial"/>
        <w:b/>
        <w:u w:val="none"/>
      </w:rPr>
    </w:lvl>
    <w:lvl w:ilvl="1">
      <w:start w:val="1"/>
      <w:numFmt w:val="bullet"/>
      <w:lvlText w:val="o"/>
      <w:lvlJc w:val="left"/>
      <w:pPr>
        <w:ind w:left="377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9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21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93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65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7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9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811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8D"/>
    <w:rsid w:val="000068F1"/>
    <w:rsid w:val="00043989"/>
    <w:rsid w:val="00092012"/>
    <w:rsid w:val="000968C1"/>
    <w:rsid w:val="000F4360"/>
    <w:rsid w:val="001069C6"/>
    <w:rsid w:val="0011674A"/>
    <w:rsid w:val="00163BEF"/>
    <w:rsid w:val="001C1BE3"/>
    <w:rsid w:val="001F27B5"/>
    <w:rsid w:val="001F4748"/>
    <w:rsid w:val="00216903"/>
    <w:rsid w:val="00275EFF"/>
    <w:rsid w:val="00290007"/>
    <w:rsid w:val="0034681D"/>
    <w:rsid w:val="003558F1"/>
    <w:rsid w:val="003F571C"/>
    <w:rsid w:val="004064FF"/>
    <w:rsid w:val="004109DB"/>
    <w:rsid w:val="00474658"/>
    <w:rsid w:val="0052631E"/>
    <w:rsid w:val="005303F9"/>
    <w:rsid w:val="005915B6"/>
    <w:rsid w:val="005B3725"/>
    <w:rsid w:val="005B5EAB"/>
    <w:rsid w:val="005E5AD1"/>
    <w:rsid w:val="005F4031"/>
    <w:rsid w:val="00605963"/>
    <w:rsid w:val="00622F8D"/>
    <w:rsid w:val="0064161A"/>
    <w:rsid w:val="0067712D"/>
    <w:rsid w:val="006A22F1"/>
    <w:rsid w:val="006A3948"/>
    <w:rsid w:val="00704D25"/>
    <w:rsid w:val="007279C9"/>
    <w:rsid w:val="0078219A"/>
    <w:rsid w:val="00863035"/>
    <w:rsid w:val="008A0935"/>
    <w:rsid w:val="008A1AA1"/>
    <w:rsid w:val="008A270D"/>
    <w:rsid w:val="008B18E5"/>
    <w:rsid w:val="009327D7"/>
    <w:rsid w:val="00947F8D"/>
    <w:rsid w:val="009766DE"/>
    <w:rsid w:val="009F2E8A"/>
    <w:rsid w:val="00A715A4"/>
    <w:rsid w:val="00A80E32"/>
    <w:rsid w:val="00A81FBA"/>
    <w:rsid w:val="00AA05B0"/>
    <w:rsid w:val="00AA2ACE"/>
    <w:rsid w:val="00AA3F0E"/>
    <w:rsid w:val="00AB171D"/>
    <w:rsid w:val="00AC5234"/>
    <w:rsid w:val="00AD3267"/>
    <w:rsid w:val="00AD535C"/>
    <w:rsid w:val="00B0546B"/>
    <w:rsid w:val="00B17692"/>
    <w:rsid w:val="00B233AB"/>
    <w:rsid w:val="00B30540"/>
    <w:rsid w:val="00B94B22"/>
    <w:rsid w:val="00BA78AB"/>
    <w:rsid w:val="00BC0479"/>
    <w:rsid w:val="00C31245"/>
    <w:rsid w:val="00C314DE"/>
    <w:rsid w:val="00C40040"/>
    <w:rsid w:val="00C46036"/>
    <w:rsid w:val="00C70DE1"/>
    <w:rsid w:val="00CA285F"/>
    <w:rsid w:val="00CD61F7"/>
    <w:rsid w:val="00CD6AE7"/>
    <w:rsid w:val="00D16A4C"/>
    <w:rsid w:val="00D94286"/>
    <w:rsid w:val="00DC1190"/>
    <w:rsid w:val="00DC5738"/>
    <w:rsid w:val="00DC590B"/>
    <w:rsid w:val="00DE7857"/>
    <w:rsid w:val="00E20DCE"/>
    <w:rsid w:val="00E40D32"/>
    <w:rsid w:val="00EE54D5"/>
    <w:rsid w:val="00EE5DA2"/>
    <w:rsid w:val="00F342DD"/>
    <w:rsid w:val="00F41FFF"/>
    <w:rsid w:val="00F53235"/>
    <w:rsid w:val="00F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B352E-6668-489F-A1D5-B912D224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F8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47F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4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0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40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40040"/>
  </w:style>
  <w:style w:type="paragraph" w:styleId="aa">
    <w:name w:val="footer"/>
    <w:basedOn w:val="a"/>
    <w:link w:val="ab"/>
    <w:uiPriority w:val="99"/>
    <w:unhideWhenUsed/>
    <w:rsid w:val="00C40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0040"/>
  </w:style>
  <w:style w:type="paragraph" w:styleId="ac">
    <w:name w:val="Title"/>
    <w:basedOn w:val="a"/>
    <w:next w:val="a"/>
    <w:link w:val="ad"/>
    <w:uiPriority w:val="10"/>
    <w:qFormat/>
    <w:rsid w:val="00C70D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C70DE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1959" TargetMode="External"/><Relationship Id="rId13" Type="http://schemas.openxmlformats.org/officeDocument/2006/relationships/hyperlink" Target="toktom://db/153312" TargetMode="External"/><Relationship Id="rId18" Type="http://schemas.openxmlformats.org/officeDocument/2006/relationships/hyperlink" Target="toktom://db/8787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toktom://db/121959" TargetMode="External"/><Relationship Id="rId12" Type="http://schemas.openxmlformats.org/officeDocument/2006/relationships/hyperlink" Target="toktom://db/10430" TargetMode="External"/><Relationship Id="rId17" Type="http://schemas.openxmlformats.org/officeDocument/2006/relationships/hyperlink" Target="toktom://db/87873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04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46316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46316" TargetMode="External"/><Relationship Id="rId10" Type="http://schemas.openxmlformats.org/officeDocument/2006/relationships/hyperlink" Target="toktom://db/153312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53312" TargetMode="External"/><Relationship Id="rId14" Type="http://schemas.openxmlformats.org/officeDocument/2006/relationships/hyperlink" Target="toktom://db/153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7629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Гульбарчын Б. Кармышакова</cp:lastModifiedBy>
  <cp:revision>22</cp:revision>
  <cp:lastPrinted>2020-03-10T13:14:00Z</cp:lastPrinted>
  <dcterms:created xsi:type="dcterms:W3CDTF">2020-01-21T16:04:00Z</dcterms:created>
  <dcterms:modified xsi:type="dcterms:W3CDTF">2020-03-26T09:22:00Z</dcterms:modified>
</cp:coreProperties>
</file>